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81" w:rsidRPr="00C1091F" w:rsidRDefault="00C27381" w:rsidP="00DD0E08">
      <w:pPr>
        <w:ind w:left="3888" w:firstLine="1296"/>
      </w:pPr>
      <w:bookmarkStart w:id="0" w:name="_GoBack"/>
      <w:bookmarkEnd w:id="0"/>
      <w:r w:rsidRPr="00C1091F">
        <w:t>PATVIRTINTA</w:t>
      </w:r>
    </w:p>
    <w:p w:rsidR="00C27381" w:rsidRPr="00C1091F" w:rsidRDefault="00C27381" w:rsidP="00B73E9B">
      <w:pPr>
        <w:ind w:left="5184" w:firstLine="12"/>
      </w:pPr>
      <w:r w:rsidRPr="00C1091F">
        <w:t>Jonavos r</w:t>
      </w:r>
      <w:r w:rsidR="00491AD8">
        <w:t xml:space="preserve">. </w:t>
      </w:r>
      <w:r w:rsidRPr="00C1091F">
        <w:t>Užusalių mokyklos</w:t>
      </w:r>
      <w:r w:rsidR="00491AD8">
        <w:t>-daugiafunkcio centro</w:t>
      </w:r>
      <w:r w:rsidRPr="00C1091F">
        <w:t xml:space="preserve"> direktoriaus 20</w:t>
      </w:r>
      <w:r w:rsidR="00491AD8">
        <w:t>22</w:t>
      </w:r>
      <w:r w:rsidRPr="00C1091F">
        <w:t xml:space="preserve"> m. </w:t>
      </w:r>
      <w:r w:rsidR="00491AD8">
        <w:t>spalio 24 d.</w:t>
      </w:r>
      <w:r w:rsidRPr="00C1091F">
        <w:t xml:space="preserve"> įsakymu Nr. </w:t>
      </w:r>
      <w:r w:rsidR="002A0A5F">
        <w:t>V-</w:t>
      </w:r>
      <w:r w:rsidR="00491AD8">
        <w:t>105</w:t>
      </w:r>
    </w:p>
    <w:p w:rsidR="00484393" w:rsidRPr="00C1091F" w:rsidRDefault="00484393" w:rsidP="009D701E">
      <w:pPr>
        <w:rPr>
          <w:b/>
          <w:bCs/>
          <w:sz w:val="28"/>
          <w:szCs w:val="28"/>
        </w:rPr>
      </w:pPr>
    </w:p>
    <w:p w:rsidR="00C27381" w:rsidRPr="00C1091F" w:rsidRDefault="00C27381" w:rsidP="00F35541">
      <w:pPr>
        <w:jc w:val="center"/>
        <w:rPr>
          <w:b/>
          <w:bCs/>
        </w:rPr>
      </w:pPr>
      <w:r w:rsidRPr="00C1091F">
        <w:rPr>
          <w:b/>
          <w:bCs/>
        </w:rPr>
        <w:t>JONAVOS R UŽUSALIŲ S MOKYKLOS</w:t>
      </w:r>
      <w:r w:rsidR="00491AD8">
        <w:rPr>
          <w:b/>
          <w:bCs/>
        </w:rPr>
        <w:t>-DAUGIAFUNKCIO CENTRO</w:t>
      </w:r>
    </w:p>
    <w:p w:rsidR="00C27381" w:rsidRPr="00C1091F" w:rsidRDefault="002A0A5F" w:rsidP="00F35541">
      <w:pPr>
        <w:jc w:val="center"/>
        <w:rPr>
          <w:b/>
          <w:bCs/>
        </w:rPr>
      </w:pPr>
      <w:r>
        <w:rPr>
          <w:b/>
          <w:bCs/>
        </w:rPr>
        <w:t xml:space="preserve">DIREKTORIAUS </w:t>
      </w:r>
      <w:r w:rsidR="00C27381" w:rsidRPr="00C1091F">
        <w:rPr>
          <w:b/>
          <w:bCs/>
        </w:rPr>
        <w:t xml:space="preserve">PAVADUOTOJO UGDYMUI </w:t>
      </w:r>
    </w:p>
    <w:p w:rsidR="00C27381" w:rsidRPr="00C1091F" w:rsidRDefault="00C27381" w:rsidP="00F35541">
      <w:pPr>
        <w:jc w:val="center"/>
        <w:rPr>
          <w:b/>
          <w:bCs/>
        </w:rPr>
      </w:pPr>
      <w:r w:rsidRPr="00C1091F">
        <w:rPr>
          <w:b/>
          <w:bCs/>
        </w:rPr>
        <w:t>PAREIGYBĖS APRAŠYMAS</w:t>
      </w:r>
    </w:p>
    <w:p w:rsidR="00C27381" w:rsidRDefault="00C27381" w:rsidP="004B04AF">
      <w:pPr>
        <w:rPr>
          <w:b/>
          <w:bCs/>
          <w:sz w:val="28"/>
          <w:szCs w:val="28"/>
        </w:rPr>
      </w:pPr>
    </w:p>
    <w:p w:rsidR="003835DF" w:rsidRPr="00A1565D" w:rsidRDefault="003835DF" w:rsidP="003835DF">
      <w:pPr>
        <w:autoSpaceDE w:val="0"/>
        <w:autoSpaceDN w:val="0"/>
        <w:adjustRightInd w:val="0"/>
        <w:jc w:val="center"/>
        <w:rPr>
          <w:b/>
          <w:bCs/>
        </w:rPr>
      </w:pPr>
      <w:r w:rsidRPr="00A1565D">
        <w:rPr>
          <w:b/>
          <w:bCs/>
        </w:rPr>
        <w:t>I SKYRIUS</w:t>
      </w:r>
    </w:p>
    <w:p w:rsidR="003835DF" w:rsidRPr="00A1565D" w:rsidRDefault="003835DF" w:rsidP="003835DF">
      <w:pPr>
        <w:autoSpaceDE w:val="0"/>
        <w:autoSpaceDN w:val="0"/>
        <w:adjustRightInd w:val="0"/>
        <w:jc w:val="center"/>
        <w:rPr>
          <w:b/>
          <w:bCs/>
        </w:rPr>
      </w:pPr>
      <w:r w:rsidRPr="00A1565D">
        <w:rPr>
          <w:b/>
          <w:bCs/>
        </w:rPr>
        <w:t>PAREIGYBĖ</w:t>
      </w:r>
    </w:p>
    <w:p w:rsidR="003835DF" w:rsidRPr="00A1565D" w:rsidRDefault="003835DF" w:rsidP="003835DF">
      <w:pPr>
        <w:jc w:val="center"/>
        <w:rPr>
          <w:b/>
        </w:rPr>
      </w:pPr>
    </w:p>
    <w:p w:rsidR="003835DF" w:rsidRPr="00A1565D" w:rsidRDefault="003835DF" w:rsidP="003835DF">
      <w:pPr>
        <w:autoSpaceDE w:val="0"/>
        <w:autoSpaceDN w:val="0"/>
        <w:adjustRightInd w:val="0"/>
        <w:rPr>
          <w:bCs/>
        </w:rPr>
      </w:pPr>
      <w:r w:rsidRPr="00A1565D">
        <w:rPr>
          <w:bCs/>
        </w:rPr>
        <w:t xml:space="preserve">1. </w:t>
      </w:r>
      <w:r>
        <w:rPr>
          <w:bCs/>
        </w:rPr>
        <w:t xml:space="preserve">Direktoriaus pavaduotojo ugdymui </w:t>
      </w:r>
      <w:r w:rsidRPr="00A1565D">
        <w:rPr>
          <w:bCs/>
        </w:rPr>
        <w:t xml:space="preserve">pareigybė </w:t>
      </w:r>
      <w:r w:rsidR="00491AD8">
        <w:rPr>
          <w:bCs/>
        </w:rPr>
        <w:t>priskiriama biudžetinių įstaigų vadovų ir jų pavaduotojų pareigybių grupei</w:t>
      </w:r>
      <w:r w:rsidRPr="00A1565D">
        <w:rPr>
          <w:bCs/>
        </w:rPr>
        <w:t>.</w:t>
      </w:r>
    </w:p>
    <w:p w:rsidR="003835DF" w:rsidRPr="00A1565D" w:rsidRDefault="003835DF" w:rsidP="003835DF">
      <w:pPr>
        <w:autoSpaceDE w:val="0"/>
        <w:autoSpaceDN w:val="0"/>
        <w:adjustRightInd w:val="0"/>
        <w:rPr>
          <w:bCs/>
        </w:rPr>
      </w:pPr>
      <w:r w:rsidRPr="00A1565D">
        <w:rPr>
          <w:bCs/>
        </w:rPr>
        <w:t xml:space="preserve">2. Pareigybės lygis – </w:t>
      </w:r>
      <w:r>
        <w:rPr>
          <w:bCs/>
        </w:rPr>
        <w:t>A</w:t>
      </w:r>
      <w:r w:rsidR="00491AD8">
        <w:rPr>
          <w:bCs/>
        </w:rPr>
        <w:t>2</w:t>
      </w:r>
      <w:r w:rsidRPr="00A1565D">
        <w:rPr>
          <w:bCs/>
        </w:rPr>
        <w:t>.</w:t>
      </w:r>
    </w:p>
    <w:p w:rsidR="003835DF" w:rsidRDefault="00491AD8" w:rsidP="003835DF">
      <w:pPr>
        <w:tabs>
          <w:tab w:val="left" w:pos="0"/>
        </w:tabs>
      </w:pPr>
      <w:r>
        <w:rPr>
          <w:bCs/>
        </w:rPr>
        <w:t>3</w:t>
      </w:r>
      <w:r w:rsidR="003835DF" w:rsidRPr="00A1565D">
        <w:rPr>
          <w:bCs/>
        </w:rPr>
        <w:t xml:space="preserve">. </w:t>
      </w:r>
      <w:r w:rsidR="003835DF">
        <w:rPr>
          <w:bCs/>
        </w:rPr>
        <w:t>Direktoriaus pavaduotojas ugdymui</w:t>
      </w:r>
      <w:r w:rsidR="003835DF" w:rsidRPr="00A1565D">
        <w:rPr>
          <w:bCs/>
        </w:rPr>
        <w:t xml:space="preserve"> tiesiogiai </w:t>
      </w:r>
      <w:r w:rsidR="003835DF">
        <w:t>pavaldus mokyklos direktoriui</w:t>
      </w:r>
      <w:r w:rsidR="003835DF" w:rsidRPr="00A1565D">
        <w:t>.</w:t>
      </w:r>
    </w:p>
    <w:p w:rsidR="003835DF" w:rsidRPr="00A1565D" w:rsidRDefault="003835DF" w:rsidP="003835DF">
      <w:pPr>
        <w:tabs>
          <w:tab w:val="left" w:pos="0"/>
        </w:tabs>
      </w:pPr>
    </w:p>
    <w:p w:rsidR="003835DF" w:rsidRPr="00A1565D" w:rsidRDefault="003835DF" w:rsidP="003835D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A1565D">
        <w:rPr>
          <w:color w:val="000000"/>
        </w:rPr>
        <w:t> </w:t>
      </w:r>
      <w:r w:rsidRPr="00A1565D">
        <w:rPr>
          <w:b/>
          <w:bCs/>
        </w:rPr>
        <w:t>II SKYRIUS</w:t>
      </w:r>
    </w:p>
    <w:p w:rsidR="003835DF" w:rsidRPr="00A1565D" w:rsidRDefault="003835DF" w:rsidP="003835DF">
      <w:pPr>
        <w:keepNext/>
        <w:ind w:firstLine="62"/>
        <w:jc w:val="center"/>
        <w:outlineLvl w:val="1"/>
        <w:rPr>
          <w:b/>
          <w:bCs/>
          <w:caps/>
        </w:rPr>
      </w:pPr>
      <w:r w:rsidRPr="00A1565D">
        <w:rPr>
          <w:b/>
          <w:bCs/>
        </w:rPr>
        <w:t>SPECIALŪS REIKALAVIMAI ŠIAS PAREIGAS EINANČIAM DARBUOTOJUI</w:t>
      </w:r>
    </w:p>
    <w:p w:rsidR="003835DF" w:rsidRPr="00A1565D" w:rsidRDefault="003835DF" w:rsidP="003835DF">
      <w:pPr>
        <w:jc w:val="center"/>
        <w:rPr>
          <w:b/>
          <w:bCs/>
        </w:rPr>
      </w:pPr>
    </w:p>
    <w:p w:rsidR="003835DF" w:rsidRDefault="00DA5450" w:rsidP="003835DF">
      <w:pPr>
        <w:jc w:val="both"/>
      </w:pPr>
      <w:r>
        <w:t>4.</w:t>
      </w:r>
      <w:r w:rsidR="003835DF" w:rsidRPr="00A1565D">
        <w:t xml:space="preserve"> Darbuotojas, einantis šias pareigas, turi atitikti šiuos specialius reikalavimus:</w:t>
      </w:r>
    </w:p>
    <w:p w:rsidR="00C27381" w:rsidRPr="00C1091F" w:rsidRDefault="00DA5450" w:rsidP="003835DF">
      <w:pPr>
        <w:pStyle w:val="Default"/>
        <w:rPr>
          <w:b/>
          <w:bCs/>
        </w:rPr>
      </w:pPr>
      <w:r>
        <w:rPr>
          <w:bCs/>
        </w:rPr>
        <w:t>4.1. turėti</w:t>
      </w:r>
      <w:r w:rsidR="003835DF">
        <w:t xml:space="preserve"> </w:t>
      </w:r>
      <w:r w:rsidR="003835DF">
        <w:rPr>
          <w:sz w:val="23"/>
          <w:szCs w:val="23"/>
        </w:rPr>
        <w:t>ne žemesnį kaip aukštąjį universitetinį išsilavinimą su magistro kvalifikaciniu laipsniu ar jam prilygintu i</w:t>
      </w:r>
      <w:r>
        <w:rPr>
          <w:sz w:val="23"/>
          <w:szCs w:val="23"/>
        </w:rPr>
        <w:t>šsilavinimu.</w:t>
      </w:r>
    </w:p>
    <w:p w:rsidR="003835DF" w:rsidRPr="00C1091F" w:rsidRDefault="00DA5450" w:rsidP="003835DF">
      <w:pPr>
        <w:tabs>
          <w:tab w:val="num" w:pos="1663"/>
        </w:tabs>
        <w:jc w:val="both"/>
      </w:pPr>
      <w:r>
        <w:rPr>
          <w:bCs/>
        </w:rPr>
        <w:t>4</w:t>
      </w:r>
      <w:r w:rsidR="003835DF" w:rsidRPr="003835DF">
        <w:rPr>
          <w:bCs/>
        </w:rPr>
        <w:t>.2. turėti</w:t>
      </w:r>
      <w:r w:rsidR="003835DF">
        <w:rPr>
          <w:b/>
          <w:bCs/>
        </w:rPr>
        <w:t xml:space="preserve"> </w:t>
      </w:r>
      <w:r w:rsidR="003835DF" w:rsidRPr="00C1091F">
        <w:t xml:space="preserve">ne mažesnį kaip </w:t>
      </w:r>
      <w:r w:rsidR="003835DF" w:rsidRPr="00B32DD3">
        <w:t>2</w:t>
      </w:r>
      <w:r>
        <w:t xml:space="preserve"> metų pedagoginio darbo stažą.</w:t>
      </w:r>
    </w:p>
    <w:p w:rsidR="003835DF" w:rsidRPr="00C1091F" w:rsidRDefault="00DA5450" w:rsidP="003835DF">
      <w:pPr>
        <w:tabs>
          <w:tab w:val="num" w:pos="1663"/>
        </w:tabs>
        <w:jc w:val="both"/>
      </w:pPr>
      <w:r>
        <w:t>4</w:t>
      </w:r>
      <w:r w:rsidR="003835DF" w:rsidRPr="00C1091F">
        <w:t>.3. turėti teisės aktais nustatytas vadovavimo š</w:t>
      </w:r>
      <w:r>
        <w:t>vietimo įstaigai kompetencijas.</w:t>
      </w:r>
    </w:p>
    <w:p w:rsidR="003835DF" w:rsidRPr="00C1091F" w:rsidRDefault="00DA5450" w:rsidP="003835DF">
      <w:pPr>
        <w:widowControl w:val="0"/>
        <w:tabs>
          <w:tab w:val="num" w:pos="1663"/>
        </w:tabs>
        <w:autoSpaceDE w:val="0"/>
        <w:autoSpaceDN w:val="0"/>
        <w:adjustRightInd w:val="0"/>
        <w:spacing w:line="273" w:lineRule="atLeast"/>
        <w:jc w:val="both"/>
      </w:pPr>
      <w:r>
        <w:t>4</w:t>
      </w:r>
      <w:r w:rsidR="003835DF" w:rsidRPr="00C1091F">
        <w:t>.</w:t>
      </w:r>
      <w:r w:rsidR="003835DF">
        <w:t>4</w:t>
      </w:r>
      <w:r w:rsidR="003835DF" w:rsidRPr="00C1091F">
        <w:t xml:space="preserve">. turėti ne mažesnę kaip 1 metų vadovavimo </w:t>
      </w:r>
      <w:r>
        <w:t>asmenų grupei (grupėms) patirtį.</w:t>
      </w:r>
    </w:p>
    <w:p w:rsidR="003835DF" w:rsidRPr="00C1091F" w:rsidRDefault="00DA5450" w:rsidP="003835DF">
      <w:pPr>
        <w:widowControl w:val="0"/>
        <w:tabs>
          <w:tab w:val="num" w:pos="1663"/>
        </w:tabs>
        <w:autoSpaceDE w:val="0"/>
        <w:autoSpaceDN w:val="0"/>
        <w:adjustRightInd w:val="0"/>
        <w:spacing w:line="273" w:lineRule="atLeast"/>
        <w:jc w:val="both"/>
      </w:pPr>
      <w:r>
        <w:t>4</w:t>
      </w:r>
      <w:r w:rsidR="003835DF">
        <w:t xml:space="preserve">.5. </w:t>
      </w:r>
      <w:r w:rsidR="003835DF" w:rsidRPr="00C1091F">
        <w:t xml:space="preserve">mokėti </w:t>
      </w:r>
      <w:r w:rsidR="003835DF" w:rsidRPr="004655A5">
        <w:rPr>
          <w:shd w:val="clear" w:color="auto" w:fill="FFFFFF"/>
        </w:rPr>
        <w:t xml:space="preserve">dirbti kompiuterio programomis: </w:t>
      </w:r>
      <w:r w:rsidR="003835DF" w:rsidRPr="0060335F">
        <w:t>MS Word, M</w:t>
      </w:r>
      <w:r w:rsidR="00115CE8">
        <w:t>S</w:t>
      </w:r>
      <w:r w:rsidR="003835DF" w:rsidRPr="0060335F">
        <w:t xml:space="preserve"> Excel, MS Outlook, Internet Explorer.</w:t>
      </w:r>
    </w:p>
    <w:p w:rsidR="003835DF" w:rsidRPr="008D6DA5" w:rsidRDefault="00DA5450" w:rsidP="003835DF">
      <w:pPr>
        <w:jc w:val="both"/>
        <w:rPr>
          <w:rFonts w:eastAsia="Calibri"/>
        </w:rPr>
      </w:pPr>
      <w:r>
        <w:t>4</w:t>
      </w:r>
      <w:r w:rsidR="003835DF" w:rsidRPr="00C1091F">
        <w:t>.</w:t>
      </w:r>
      <w:r w:rsidR="003835DF">
        <w:t>6.</w:t>
      </w:r>
      <w:r w:rsidR="003835DF" w:rsidRPr="008D6DA5">
        <w:t xml:space="preserve"> </w:t>
      </w:r>
      <w:r w:rsidR="003835DF" w:rsidRPr="008D6DA5">
        <w:rPr>
          <w:color w:val="000000"/>
          <w:shd w:val="clear" w:color="auto" w:fill="FFFFFF"/>
        </w:rPr>
        <w:t>mokėti lietuvių kalbą, teisės aktais nustatytu mokėjimo lygiu.</w:t>
      </w:r>
    </w:p>
    <w:p w:rsidR="003835DF" w:rsidRPr="00C1091F" w:rsidRDefault="00DA5450" w:rsidP="003835DF">
      <w:pPr>
        <w:tabs>
          <w:tab w:val="num" w:pos="1663"/>
        </w:tabs>
        <w:jc w:val="both"/>
      </w:pPr>
      <w:r>
        <w:t>4</w:t>
      </w:r>
      <w:r w:rsidR="003835DF">
        <w:t>.7.</w:t>
      </w:r>
      <w:r w:rsidR="003835DF" w:rsidRPr="00C1091F">
        <w:t xml:space="preserve"> </w:t>
      </w:r>
      <w:r w:rsidR="003835DF">
        <w:t>gebėti</w:t>
      </w:r>
      <w:r w:rsidR="003835DF" w:rsidRPr="00C1091F">
        <w:t xml:space="preserve"> savarankiškai planuoti ir o</w:t>
      </w:r>
      <w:r>
        <w:t>rganizuoti savo veiklą, spręsti</w:t>
      </w:r>
      <w:r w:rsidR="003835DF" w:rsidRPr="00C1091F">
        <w:t xml:space="preserve"> iški</w:t>
      </w:r>
      <w:r>
        <w:t>lusias problemas ir konfliktus.</w:t>
      </w:r>
    </w:p>
    <w:p w:rsidR="003835DF" w:rsidRPr="00C1091F" w:rsidRDefault="00DA5450" w:rsidP="003835DF">
      <w:pPr>
        <w:jc w:val="both"/>
      </w:pPr>
      <w:r>
        <w:t>4</w:t>
      </w:r>
      <w:r w:rsidR="00843FCD">
        <w:t xml:space="preserve">.8. </w:t>
      </w:r>
      <w:r w:rsidR="003835DF" w:rsidRPr="00C1091F">
        <w:t xml:space="preserve"> mokėti kaupti, sisteminti, apibendrinti</w:t>
      </w:r>
      <w:r>
        <w:t xml:space="preserve"> informaciją  ir rengti išvadas.</w:t>
      </w:r>
    </w:p>
    <w:p w:rsidR="003835DF" w:rsidRPr="00C1091F" w:rsidRDefault="00DA5450" w:rsidP="003835DF">
      <w:pPr>
        <w:pStyle w:val="Pagrindinistekstas"/>
        <w:spacing w:line="240" w:lineRule="auto"/>
      </w:pPr>
      <w:r>
        <w:t>4</w:t>
      </w:r>
      <w:r w:rsidR="00843FCD">
        <w:t>.9.</w:t>
      </w:r>
      <w:r w:rsidR="003835DF" w:rsidRPr="00C1091F">
        <w:t xml:space="preserve"> </w:t>
      </w:r>
      <w:r w:rsidR="00843FCD">
        <w:t>g</w:t>
      </w:r>
      <w:r w:rsidR="003835DF" w:rsidRPr="00C1091F">
        <w:t>erai išmanyti vadybą, mokėti bendrauti ir be</w:t>
      </w:r>
      <w:r>
        <w:t>ndradarbiauti, dirbti komandoje.</w:t>
      </w:r>
    </w:p>
    <w:p w:rsidR="003835DF" w:rsidRPr="00C1091F" w:rsidRDefault="00DA5450" w:rsidP="003835DF">
      <w:pPr>
        <w:pStyle w:val="Pagrindinistekstas"/>
        <w:spacing w:line="240" w:lineRule="auto"/>
      </w:pPr>
      <w:r>
        <w:t>4</w:t>
      </w:r>
      <w:r w:rsidR="00843FCD">
        <w:t xml:space="preserve">.10. </w:t>
      </w:r>
      <w:r w:rsidR="003835DF" w:rsidRPr="00C1091F">
        <w:t>gebėti objektyviai vertinti ugdymo įstaigos pedagogų veiklą.</w:t>
      </w:r>
    </w:p>
    <w:p w:rsidR="00C27381" w:rsidRPr="00C1091F" w:rsidRDefault="00C27381" w:rsidP="000108E7">
      <w:pPr>
        <w:jc w:val="both"/>
        <w:rPr>
          <w:b/>
          <w:bCs/>
        </w:rPr>
      </w:pPr>
    </w:p>
    <w:p w:rsidR="00843FCD" w:rsidRPr="00843FCD" w:rsidRDefault="00843FCD" w:rsidP="00843FCD">
      <w:pPr>
        <w:jc w:val="center"/>
        <w:rPr>
          <w:b/>
          <w:bCs/>
        </w:rPr>
      </w:pPr>
      <w:r w:rsidRPr="00843FCD">
        <w:rPr>
          <w:b/>
        </w:rPr>
        <w:t>III SKYRIUS</w:t>
      </w:r>
    </w:p>
    <w:p w:rsidR="00843FCD" w:rsidRPr="00843FCD" w:rsidRDefault="00843FCD" w:rsidP="00843FCD">
      <w:pPr>
        <w:jc w:val="center"/>
        <w:rPr>
          <w:b/>
          <w:bCs/>
        </w:rPr>
      </w:pPr>
      <w:r w:rsidRPr="00843FCD">
        <w:rPr>
          <w:b/>
        </w:rPr>
        <w:t>ŠIAS PAREIGAS EINANČIO DARBUOTOJO</w:t>
      </w:r>
      <w:r w:rsidRPr="00843FCD">
        <w:rPr>
          <w:b/>
          <w:spacing w:val="-3"/>
        </w:rPr>
        <w:t xml:space="preserve"> </w:t>
      </w:r>
      <w:r w:rsidRPr="00843FCD">
        <w:rPr>
          <w:b/>
        </w:rPr>
        <w:t>FUNKCIJOS</w:t>
      </w:r>
    </w:p>
    <w:p w:rsidR="00843FCD" w:rsidRPr="00843FCD" w:rsidRDefault="00843FCD" w:rsidP="00843FCD">
      <w:pPr>
        <w:jc w:val="center"/>
        <w:rPr>
          <w:rFonts w:ascii="Calibri" w:hAnsi="Calibri"/>
          <w:b/>
          <w:bCs/>
        </w:rPr>
      </w:pPr>
    </w:p>
    <w:p w:rsidR="00C27381" w:rsidRPr="00C1091F" w:rsidRDefault="00DA5450" w:rsidP="00FD44C4">
      <w:pPr>
        <w:widowControl w:val="0"/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</w:pPr>
      <w:r>
        <w:t>5</w:t>
      </w:r>
      <w:r w:rsidR="00843FCD">
        <w:t xml:space="preserve">. </w:t>
      </w:r>
      <w:r w:rsidR="00843FCD" w:rsidRPr="0007614E">
        <w:t>Šias pareigas einantis darbuotojas vykdo šias funkcijas:</w:t>
      </w:r>
    </w:p>
    <w:p w:rsidR="00C27381" w:rsidRPr="00FD44C4" w:rsidRDefault="00DA5450" w:rsidP="00DA5450">
      <w:pPr>
        <w:jc w:val="both"/>
      </w:pPr>
      <w:r>
        <w:rPr>
          <w:caps/>
        </w:rPr>
        <w:t>5</w:t>
      </w:r>
      <w:r w:rsidR="00FD44C4">
        <w:rPr>
          <w:caps/>
        </w:rPr>
        <w:t>.1</w:t>
      </w:r>
      <w:r w:rsidR="002A0A5F" w:rsidRPr="00C60ED0">
        <w:rPr>
          <w:caps/>
        </w:rPr>
        <w:t>.</w:t>
      </w:r>
      <w:r w:rsidR="00C27381" w:rsidRPr="00C60ED0">
        <w:rPr>
          <w:color w:val="000000"/>
        </w:rPr>
        <w:t>vy</w:t>
      </w:r>
      <w:r w:rsidR="00C27381" w:rsidRPr="00C60ED0">
        <w:t xml:space="preserve">kdo kuruojamų mokytojų, pagalbos vaikui specialistų veiklos </w:t>
      </w:r>
      <w:r w:rsidR="00C27381" w:rsidRPr="00FD44C4">
        <w:t>priežiūrą</w:t>
      </w:r>
      <w:r w:rsidR="00C60ED0" w:rsidRPr="00FD44C4">
        <w:t>, kaupia informaciją apie ugdymo pokyčius, numato  jų veiklos tobulinimo būdus</w:t>
      </w:r>
      <w:r>
        <w:t>.</w:t>
      </w:r>
    </w:p>
    <w:p w:rsidR="00C27381" w:rsidRPr="00C1091F" w:rsidRDefault="00DA5450" w:rsidP="00DA5450">
      <w:pPr>
        <w:jc w:val="both"/>
      </w:pPr>
      <w:r>
        <w:t>6</w:t>
      </w:r>
      <w:r w:rsidR="002A0A5F" w:rsidRPr="00C60ED0">
        <w:t>.</w:t>
      </w:r>
      <w:r>
        <w:t xml:space="preserve"> A</w:t>
      </w:r>
      <w:r w:rsidR="00C27381" w:rsidRPr="00C60ED0">
        <w:t>nalizuoja ir vertina:</w:t>
      </w:r>
    </w:p>
    <w:p w:rsidR="00C27381" w:rsidRPr="00C1091F" w:rsidRDefault="00DA5450" w:rsidP="00DA5450">
      <w:pPr>
        <w:jc w:val="both"/>
      </w:pPr>
      <w:r>
        <w:t>6.</w:t>
      </w:r>
      <w:r w:rsidR="002A0A5F">
        <w:t xml:space="preserve">1. </w:t>
      </w:r>
      <w:r w:rsidR="00C27381" w:rsidRPr="00C1091F">
        <w:t>kuruojamų dalykų mokytojų ilg</w:t>
      </w:r>
      <w:r>
        <w:t>alaikius, trumpalaikius planus.</w:t>
      </w:r>
    </w:p>
    <w:p w:rsidR="00C27381" w:rsidRPr="00C1091F" w:rsidRDefault="00DA5450" w:rsidP="00DA5450">
      <w:pPr>
        <w:jc w:val="both"/>
      </w:pPr>
      <w:r>
        <w:t>6.</w:t>
      </w:r>
      <w:r w:rsidR="002A0A5F">
        <w:t xml:space="preserve">2. </w:t>
      </w:r>
      <w:r w:rsidR="00C27381" w:rsidRPr="00C1091F">
        <w:t>1-10 klasių valandų, skiriamų mokinių ugdymo(si) poreikiams įgyvendinti programas,</w:t>
      </w:r>
      <w:r w:rsidR="00C27381" w:rsidRPr="002A0A5F">
        <w:rPr>
          <w:b/>
          <w:bCs/>
          <w:sz w:val="20"/>
          <w:szCs w:val="20"/>
        </w:rPr>
        <w:t xml:space="preserve"> </w:t>
      </w:r>
      <w:r w:rsidR="00C27381" w:rsidRPr="00C1091F">
        <w:t>neformaliojo ugdymo  prog</w:t>
      </w:r>
      <w:r>
        <w:t>ramas, auklėtojų veiklos planus.</w:t>
      </w:r>
    </w:p>
    <w:p w:rsidR="00C27381" w:rsidRPr="00C1091F" w:rsidRDefault="00DA5450" w:rsidP="002A0A5F">
      <w:pPr>
        <w:jc w:val="both"/>
      </w:pPr>
      <w:r>
        <w:t>6.</w:t>
      </w:r>
      <w:r w:rsidR="002A0A5F">
        <w:t xml:space="preserve">3. </w:t>
      </w:r>
      <w:r w:rsidR="00C27381" w:rsidRPr="00C1091F">
        <w:t>1-10 klasių mokinių pritaikytas ir individualizuotas programas</w:t>
      </w:r>
      <w:r>
        <w:t>, gali inicijuoti jų koregavimą.</w:t>
      </w:r>
    </w:p>
    <w:p w:rsidR="00C27381" w:rsidRPr="00C1091F" w:rsidRDefault="00DA5450" w:rsidP="00843FCD">
      <w:pPr>
        <w:jc w:val="both"/>
      </w:pPr>
      <w:r>
        <w:t>6.</w:t>
      </w:r>
      <w:r w:rsidR="002A0A5F">
        <w:t>4.</w:t>
      </w:r>
      <w:r w:rsidR="00C27381" w:rsidRPr="00C1091F">
        <w:t xml:space="preserve"> konsultuoja kuruojamų mokomųjų dalykų mokytojus Lietuvos Respublikos įstatymų, Vyriausybės nutarimų, Švietimo ir mokslo ministerijos teisės aktų, bendrųjų programų įgyvendinimo, veiklos tobulinimo ir kitais klausimais, teikia metodinę paga</w:t>
      </w:r>
      <w:r>
        <w:t>lbą, vertina jų praktinę veiklą.</w:t>
      </w:r>
    </w:p>
    <w:p w:rsidR="00C27381" w:rsidRPr="00C1091F" w:rsidRDefault="00DA5450" w:rsidP="006F14B9">
      <w:pPr>
        <w:pStyle w:val="Sraopastraipa"/>
        <w:tabs>
          <w:tab w:val="left" w:pos="1560"/>
          <w:tab w:val="left" w:pos="1701"/>
        </w:tabs>
        <w:ind w:left="0"/>
        <w:jc w:val="both"/>
        <w:rPr>
          <w:spacing w:val="2"/>
        </w:rPr>
      </w:pPr>
      <w:r>
        <w:rPr>
          <w:spacing w:val="2"/>
        </w:rPr>
        <w:t>7. S</w:t>
      </w:r>
      <w:r w:rsidR="00C27381" w:rsidRPr="00C1091F">
        <w:rPr>
          <w:spacing w:val="2"/>
        </w:rPr>
        <w:t>uderina pagal kuruojamus mokymo dalykus mokytojų parengtus dokumentus:</w:t>
      </w:r>
    </w:p>
    <w:p w:rsidR="00C27381" w:rsidRPr="00C1091F" w:rsidRDefault="00DA5450" w:rsidP="006F14B9">
      <w:pPr>
        <w:pStyle w:val="Sraopastraipa"/>
        <w:tabs>
          <w:tab w:val="left" w:pos="1560"/>
          <w:tab w:val="left" w:pos="1701"/>
        </w:tabs>
        <w:ind w:left="0"/>
        <w:jc w:val="both"/>
      </w:pPr>
      <w:r>
        <w:rPr>
          <w:spacing w:val="2"/>
        </w:rPr>
        <w:t>7</w:t>
      </w:r>
      <w:r w:rsidR="00C27381" w:rsidRPr="00C1091F">
        <w:rPr>
          <w:spacing w:val="2"/>
        </w:rPr>
        <w:t xml:space="preserve">.1. </w:t>
      </w:r>
      <w:r w:rsidR="00C27381" w:rsidRPr="00C1091F">
        <w:t>kultū</w:t>
      </w:r>
      <w:r w:rsidR="00C27381" w:rsidRPr="00C1091F">
        <w:rPr>
          <w:spacing w:val="-1"/>
        </w:rPr>
        <w:t>r</w:t>
      </w:r>
      <w:r w:rsidR="00C27381" w:rsidRPr="00C1091F">
        <w:t>inės,</w:t>
      </w:r>
      <w:r w:rsidR="00C27381" w:rsidRPr="00C1091F">
        <w:rPr>
          <w:spacing w:val="37"/>
        </w:rPr>
        <w:t xml:space="preserve"> </w:t>
      </w:r>
      <w:r w:rsidR="00C27381" w:rsidRPr="00C1091F">
        <w:t>me</w:t>
      </w:r>
      <w:r w:rsidR="00C27381" w:rsidRPr="00C1091F">
        <w:rPr>
          <w:spacing w:val="1"/>
        </w:rPr>
        <w:t>n</w:t>
      </w:r>
      <w:r w:rsidR="00C27381" w:rsidRPr="00C1091F">
        <w:t>inės,</w:t>
      </w:r>
      <w:r w:rsidR="00C27381" w:rsidRPr="00C1091F">
        <w:rPr>
          <w:spacing w:val="35"/>
        </w:rPr>
        <w:t xml:space="preserve"> </w:t>
      </w:r>
      <w:r w:rsidR="00C27381" w:rsidRPr="00C1091F">
        <w:t>p</w:t>
      </w:r>
      <w:r w:rsidR="00C27381" w:rsidRPr="00C1091F">
        <w:rPr>
          <w:spacing w:val="-1"/>
        </w:rPr>
        <w:t>a</w:t>
      </w:r>
      <w:r w:rsidR="00C27381" w:rsidRPr="00C1091F">
        <w:rPr>
          <w:spacing w:val="1"/>
        </w:rPr>
        <w:t>ž</w:t>
      </w:r>
      <w:r w:rsidR="00C27381" w:rsidRPr="00C1091F">
        <w:t>intinės,</w:t>
      </w:r>
      <w:r w:rsidR="00C27381" w:rsidRPr="00C1091F">
        <w:rPr>
          <w:spacing w:val="38"/>
        </w:rPr>
        <w:t xml:space="preserve"> </w:t>
      </w:r>
      <w:r w:rsidR="00C27381" w:rsidRPr="00C1091F">
        <w:t>kū</w:t>
      </w:r>
      <w:r w:rsidR="00C27381" w:rsidRPr="00C1091F">
        <w:rPr>
          <w:spacing w:val="1"/>
        </w:rPr>
        <w:t>r</w:t>
      </w:r>
      <w:r w:rsidR="00C27381" w:rsidRPr="00C1091F">
        <w:rPr>
          <w:spacing w:val="-5"/>
        </w:rPr>
        <w:t>y</w:t>
      </w:r>
      <w:r w:rsidR="00C27381" w:rsidRPr="00C1091F">
        <w:t>bi</w:t>
      </w:r>
      <w:r w:rsidR="00C27381" w:rsidRPr="00C1091F">
        <w:rPr>
          <w:spacing w:val="2"/>
        </w:rPr>
        <w:t>n</w:t>
      </w:r>
      <w:r w:rsidR="00C27381" w:rsidRPr="00C1091F">
        <w:t>ės</w:t>
      </w:r>
      <w:r w:rsidR="00C27381" w:rsidRPr="00C1091F">
        <w:rPr>
          <w:spacing w:val="38"/>
        </w:rPr>
        <w:t xml:space="preserve"> </w:t>
      </w:r>
      <w:r w:rsidR="00C27381" w:rsidRPr="00C1091F">
        <w:t>sportinės, p</w:t>
      </w:r>
      <w:r w:rsidR="00C27381" w:rsidRPr="00C1091F">
        <w:rPr>
          <w:spacing w:val="-1"/>
        </w:rPr>
        <w:t>ra</w:t>
      </w:r>
      <w:r w:rsidR="00C27381" w:rsidRPr="00C1091F">
        <w:t>ktin</w:t>
      </w:r>
      <w:r w:rsidR="00C27381" w:rsidRPr="00C1091F">
        <w:rPr>
          <w:spacing w:val="-1"/>
        </w:rPr>
        <w:t>ės</w:t>
      </w:r>
      <w:r w:rsidR="00C27381" w:rsidRPr="00C1091F">
        <w:t>,</w:t>
      </w:r>
      <w:r w:rsidR="00C27381" w:rsidRPr="00C1091F">
        <w:rPr>
          <w:spacing w:val="30"/>
        </w:rPr>
        <w:t xml:space="preserve"> </w:t>
      </w:r>
      <w:r w:rsidR="00C27381" w:rsidRPr="00C1091F">
        <w:t>soci</w:t>
      </w:r>
      <w:r w:rsidR="00C27381" w:rsidRPr="00C1091F">
        <w:rPr>
          <w:spacing w:val="-2"/>
        </w:rPr>
        <w:t>a</w:t>
      </w:r>
      <w:r w:rsidR="00C27381" w:rsidRPr="00C1091F">
        <w:t>lin</w:t>
      </w:r>
      <w:r w:rsidR="00C27381" w:rsidRPr="00C1091F">
        <w:rPr>
          <w:spacing w:val="-1"/>
        </w:rPr>
        <w:t>ės</w:t>
      </w:r>
      <w:r w:rsidR="00C27381" w:rsidRPr="00C1091F">
        <w:t>,</w:t>
      </w:r>
      <w:r w:rsidR="00C27381" w:rsidRPr="00C1091F">
        <w:rPr>
          <w:spacing w:val="30"/>
        </w:rPr>
        <w:t xml:space="preserve"> </w:t>
      </w:r>
      <w:r w:rsidR="00C27381" w:rsidRPr="00C1091F">
        <w:t>p</w:t>
      </w:r>
      <w:r w:rsidR="00C27381" w:rsidRPr="00C1091F">
        <w:rPr>
          <w:spacing w:val="-1"/>
        </w:rPr>
        <w:t>re</w:t>
      </w:r>
      <w:r w:rsidR="00C27381" w:rsidRPr="00C1091F">
        <w:rPr>
          <w:spacing w:val="2"/>
        </w:rPr>
        <w:t>v</w:t>
      </w:r>
      <w:r w:rsidR="00C27381" w:rsidRPr="00C1091F">
        <w:rPr>
          <w:spacing w:val="-1"/>
        </w:rPr>
        <w:t>e</w:t>
      </w:r>
      <w:r w:rsidR="00C27381" w:rsidRPr="00C1091F">
        <w:t>n</w:t>
      </w:r>
      <w:r w:rsidR="00C27381" w:rsidRPr="00C1091F">
        <w:rPr>
          <w:spacing w:val="-1"/>
        </w:rPr>
        <w:t>c</w:t>
      </w:r>
      <w:r w:rsidR="00C27381" w:rsidRPr="00C1091F">
        <w:t>inės,</w:t>
      </w:r>
      <w:r w:rsidR="00C27381" w:rsidRPr="00C1091F">
        <w:rPr>
          <w:spacing w:val="28"/>
        </w:rPr>
        <w:t xml:space="preserve"> </w:t>
      </w:r>
      <w:r w:rsidR="00C27381" w:rsidRPr="00C1091F">
        <w:rPr>
          <w:spacing w:val="2"/>
        </w:rPr>
        <w:t>v</w:t>
      </w:r>
      <w:r w:rsidR="00C27381" w:rsidRPr="00C1091F">
        <w:rPr>
          <w:spacing w:val="-1"/>
        </w:rPr>
        <w:t>e</w:t>
      </w:r>
      <w:r w:rsidR="00C27381" w:rsidRPr="00C1091F">
        <w:t>r</w:t>
      </w:r>
      <w:r w:rsidR="00C27381" w:rsidRPr="00C1091F">
        <w:rPr>
          <w:spacing w:val="4"/>
        </w:rPr>
        <w:t>t</w:t>
      </w:r>
      <w:r w:rsidR="00C27381" w:rsidRPr="00C1091F">
        <w:rPr>
          <w:spacing w:val="-5"/>
        </w:rPr>
        <w:t>y</w:t>
      </w:r>
      <w:r w:rsidR="00C27381" w:rsidRPr="00C1091F">
        <w:t>bin</w:t>
      </w:r>
      <w:r w:rsidR="00C27381" w:rsidRPr="00C1091F">
        <w:rPr>
          <w:spacing w:val="3"/>
        </w:rPr>
        <w:t>i</w:t>
      </w:r>
      <w:r w:rsidR="00C27381" w:rsidRPr="00C1091F">
        <w:t>ų</w:t>
      </w:r>
      <w:r w:rsidR="00C27381" w:rsidRPr="00C1091F">
        <w:rPr>
          <w:spacing w:val="28"/>
        </w:rPr>
        <w:t xml:space="preserve"> </w:t>
      </w:r>
      <w:r w:rsidR="00C27381" w:rsidRPr="00C1091F">
        <w:t>nuos</w:t>
      </w:r>
      <w:r w:rsidR="00C27381" w:rsidRPr="00C1091F">
        <w:rPr>
          <w:spacing w:val="2"/>
        </w:rPr>
        <w:t>t</w:t>
      </w:r>
      <w:r w:rsidR="00C27381" w:rsidRPr="00C1091F">
        <w:rPr>
          <w:spacing w:val="-1"/>
        </w:rPr>
        <w:t>a</w:t>
      </w:r>
      <w:r w:rsidR="00C27381" w:rsidRPr="00C1091F">
        <w:t>tų</w:t>
      </w:r>
      <w:r w:rsidR="00C27381" w:rsidRPr="00C1091F">
        <w:rPr>
          <w:spacing w:val="29"/>
        </w:rPr>
        <w:t xml:space="preserve"> </w:t>
      </w:r>
      <w:r w:rsidR="00C27381" w:rsidRPr="00C1091F">
        <w:rPr>
          <w:spacing w:val="2"/>
        </w:rPr>
        <w:t>u</w:t>
      </w:r>
      <w:r w:rsidR="00C27381" w:rsidRPr="00C1091F">
        <w:rPr>
          <w:spacing w:val="-3"/>
        </w:rPr>
        <w:t>g</w:t>
      </w:r>
      <w:r w:rsidR="00C27381" w:rsidRPr="00C1091F">
        <w:rPr>
          <w:spacing w:val="4"/>
        </w:rPr>
        <w:t>d</w:t>
      </w:r>
      <w:r w:rsidR="00C27381" w:rsidRPr="00C1091F">
        <w:rPr>
          <w:spacing w:val="-8"/>
        </w:rPr>
        <w:t>y</w:t>
      </w:r>
      <w:r w:rsidR="00C27381" w:rsidRPr="00C1091F">
        <w:t>mo</w:t>
      </w:r>
      <w:r w:rsidR="00C27381" w:rsidRPr="00C1091F">
        <w:rPr>
          <w:spacing w:val="32"/>
        </w:rPr>
        <w:t xml:space="preserve"> </w:t>
      </w:r>
      <w:r w:rsidR="00C27381" w:rsidRPr="00C1091F">
        <w:t>v</w:t>
      </w:r>
      <w:r w:rsidR="00C27381" w:rsidRPr="00C1091F">
        <w:rPr>
          <w:spacing w:val="-1"/>
        </w:rPr>
        <w:t>e</w:t>
      </w:r>
      <w:r w:rsidR="00C27381" w:rsidRPr="00C1091F">
        <w:t>ikl</w:t>
      </w:r>
      <w:r w:rsidR="00C27381" w:rsidRPr="00C1091F">
        <w:rPr>
          <w:spacing w:val="-1"/>
        </w:rPr>
        <w:t>os</w:t>
      </w:r>
      <w:r w:rsidR="00C27381" w:rsidRPr="00C1091F">
        <w:t xml:space="preserve"> programas</w:t>
      </w:r>
      <w:r>
        <w:t>.</w:t>
      </w:r>
    </w:p>
    <w:p w:rsidR="00C27381" w:rsidRPr="00C1091F" w:rsidRDefault="00DA5450" w:rsidP="006F14B9">
      <w:pPr>
        <w:pStyle w:val="Pagrindinistekstas"/>
        <w:widowControl w:val="0"/>
        <w:tabs>
          <w:tab w:val="left" w:pos="2058"/>
        </w:tabs>
        <w:spacing w:line="240" w:lineRule="auto"/>
      </w:pPr>
      <w:r>
        <w:t>7.2. renginių programas.</w:t>
      </w:r>
    </w:p>
    <w:p w:rsidR="00C27381" w:rsidRPr="00C1091F" w:rsidRDefault="00DA5450" w:rsidP="006F14B9">
      <w:pPr>
        <w:pStyle w:val="Pagrindinistekstas"/>
        <w:widowControl w:val="0"/>
        <w:tabs>
          <w:tab w:val="left" w:pos="2058"/>
        </w:tabs>
        <w:spacing w:line="240" w:lineRule="auto"/>
      </w:pPr>
      <w:r>
        <w:lastRenderedPageBreak/>
        <w:t>7.</w:t>
      </w:r>
      <w:r w:rsidR="00C27381" w:rsidRPr="00C1091F">
        <w:t>3. išvykų, ekskursijų s</w:t>
      </w:r>
      <w:r>
        <w:t>augos ir sveikatos instrukcijas.</w:t>
      </w:r>
    </w:p>
    <w:p w:rsidR="00C27381" w:rsidRPr="00FD44C4" w:rsidRDefault="00DA5450" w:rsidP="00843FCD">
      <w:pPr>
        <w:jc w:val="both"/>
      </w:pPr>
      <w:r>
        <w:t>7.</w:t>
      </w:r>
      <w:r w:rsidR="00FD44C4">
        <w:t>4</w:t>
      </w:r>
      <w:r w:rsidR="00C27381" w:rsidRPr="00C1091F">
        <w:t xml:space="preserve">. organizuoja pagrindinio ugdymo pasiekimų patikras Mokykloje, organizuoja pagrindinio </w:t>
      </w:r>
      <w:r w:rsidR="00C27381" w:rsidRPr="00FD44C4">
        <w:t xml:space="preserve">ugdymo pasiekimų rezultatų </w:t>
      </w:r>
      <w:r>
        <w:t>aptarimą mokytojų bendruomenėje.</w:t>
      </w:r>
    </w:p>
    <w:p w:rsidR="00C27381" w:rsidRPr="00FD44C4" w:rsidRDefault="00DA5450" w:rsidP="00843FCD">
      <w:pPr>
        <w:jc w:val="both"/>
      </w:pPr>
      <w:r>
        <w:t>7</w:t>
      </w:r>
      <w:r w:rsidR="00FD44C4" w:rsidRPr="00FD44C4">
        <w:t>.5</w:t>
      </w:r>
      <w:r w:rsidR="002A0A5F" w:rsidRPr="00FD44C4">
        <w:t>.</w:t>
      </w:r>
      <w:r w:rsidR="00C27381" w:rsidRPr="00FD44C4">
        <w:t xml:space="preserve"> organizuoja </w:t>
      </w:r>
      <w:r w:rsidR="00C20412">
        <w:t>Nacionalinių mokinių patikrinimų (NMPP)</w:t>
      </w:r>
      <w:r w:rsidR="00C27381" w:rsidRPr="00FD44C4">
        <w:t xml:space="preserve"> vykdymą Mokykloje, organizuoja </w:t>
      </w:r>
      <w:r w:rsidR="00C20412">
        <w:t xml:space="preserve">NMPP rezultatų aptarimą ir jų </w:t>
      </w:r>
      <w:r w:rsidR="00C27381" w:rsidRPr="00FD44C4">
        <w:t>duomenų panaudojimą mokinių</w:t>
      </w:r>
      <w:r>
        <w:t xml:space="preserve"> mokymosi pasiekimams gerinti.</w:t>
      </w:r>
    </w:p>
    <w:p w:rsidR="00C27381" w:rsidRPr="00FD44C4" w:rsidRDefault="00DA5450" w:rsidP="00843FCD">
      <w:pPr>
        <w:jc w:val="both"/>
      </w:pPr>
      <w:r>
        <w:t>7.</w:t>
      </w:r>
      <w:r w:rsidR="00FD44C4" w:rsidRPr="00FD44C4">
        <w:t>6</w:t>
      </w:r>
      <w:r w:rsidR="002A0A5F" w:rsidRPr="00FD44C4">
        <w:t>.</w:t>
      </w:r>
      <w:r w:rsidR="00C27381" w:rsidRPr="00FD44C4">
        <w:t xml:space="preserve"> organizuoja pasitarimus ir kitus renginius savo kompetencijos klausimais;</w:t>
      </w:r>
    </w:p>
    <w:p w:rsidR="00C27381" w:rsidRPr="00FD44C4" w:rsidRDefault="00DA5450" w:rsidP="00843FCD">
      <w:pPr>
        <w:jc w:val="both"/>
      </w:pPr>
      <w:r>
        <w:t>7.</w:t>
      </w:r>
      <w:r w:rsidR="00FD44C4" w:rsidRPr="00FD44C4">
        <w:t>7</w:t>
      </w:r>
      <w:r w:rsidR="00C27381" w:rsidRPr="00FD44C4">
        <w:t>. užtikina duomenų, tvarkomų informacinėse sistemose naudojant taikomąsias pr</w:t>
      </w:r>
      <w:r>
        <w:t>ogramas, teisingumą ir slaptumą.</w:t>
      </w:r>
    </w:p>
    <w:p w:rsidR="00C27381" w:rsidRPr="00FD44C4" w:rsidRDefault="00DA5450" w:rsidP="00843FCD">
      <w:pPr>
        <w:jc w:val="both"/>
      </w:pPr>
      <w:r>
        <w:t>7</w:t>
      </w:r>
      <w:r w:rsidR="00FD44C4" w:rsidRPr="00FD44C4">
        <w:t>.8</w:t>
      </w:r>
      <w:r w:rsidR="002A0A5F" w:rsidRPr="00FD44C4">
        <w:t>.</w:t>
      </w:r>
      <w:r w:rsidR="00C27381" w:rsidRPr="00FD44C4">
        <w:t xml:space="preserve"> sudaro 5-10 klasių mokinių pamokų tvarkaraštį, 1-10 klasių mokinių neformaliojo ugdymo tvarkaraštį, mokytojų</w:t>
      </w:r>
      <w:r>
        <w:t xml:space="preserve"> budėjimo Mokykloje tvarkaraštį.</w:t>
      </w:r>
    </w:p>
    <w:p w:rsidR="00C20412" w:rsidRDefault="00DA5450" w:rsidP="00843FCD">
      <w:pPr>
        <w:tabs>
          <w:tab w:val="left" w:pos="0"/>
          <w:tab w:val="left" w:pos="1260"/>
          <w:tab w:val="left" w:pos="1710"/>
        </w:tabs>
        <w:jc w:val="both"/>
      </w:pPr>
      <w:r>
        <w:t>7</w:t>
      </w:r>
      <w:r w:rsidR="00FD44C4" w:rsidRPr="00FD44C4">
        <w:t>.</w:t>
      </w:r>
      <w:r w:rsidR="00C20412">
        <w:t>9</w:t>
      </w:r>
      <w:r w:rsidR="002A0A5F" w:rsidRPr="00FD44C4">
        <w:t>.</w:t>
      </w:r>
      <w:r w:rsidR="00C27381" w:rsidRPr="00FD44C4">
        <w:t xml:space="preserve"> organizuoja</w:t>
      </w:r>
      <w:r>
        <w:t xml:space="preserve"> Mokyklos ugdymo plano sudarymą.</w:t>
      </w:r>
    </w:p>
    <w:p w:rsidR="00C27381" w:rsidRPr="00FD44C4" w:rsidRDefault="00DA5450" w:rsidP="00843FCD">
      <w:pPr>
        <w:tabs>
          <w:tab w:val="left" w:pos="0"/>
          <w:tab w:val="left" w:pos="1260"/>
          <w:tab w:val="left" w:pos="1710"/>
        </w:tabs>
        <w:jc w:val="both"/>
      </w:pPr>
      <w:r>
        <w:t>7</w:t>
      </w:r>
      <w:r w:rsidR="00C20412">
        <w:t>.10</w:t>
      </w:r>
      <w:r w:rsidR="00C27381" w:rsidRPr="00FD44C4">
        <w:t>. dalyvauja rengiant Mokyklos strateginį planą, metinį veikl</w:t>
      </w:r>
      <w:r>
        <w:t>os planą.</w:t>
      </w:r>
    </w:p>
    <w:p w:rsidR="00C27381" w:rsidRPr="00FD44C4" w:rsidRDefault="00DA5450" w:rsidP="00843FCD">
      <w:pPr>
        <w:tabs>
          <w:tab w:val="left" w:pos="0"/>
          <w:tab w:val="left" w:pos="1260"/>
          <w:tab w:val="left" w:pos="1710"/>
        </w:tabs>
        <w:jc w:val="both"/>
      </w:pPr>
      <w:r>
        <w:t>7</w:t>
      </w:r>
      <w:r w:rsidR="00FD44C4" w:rsidRPr="00FD44C4">
        <w:t>.1</w:t>
      </w:r>
      <w:r w:rsidR="00C20412">
        <w:t>1</w:t>
      </w:r>
      <w:r w:rsidR="002A0A5F" w:rsidRPr="00FD44C4">
        <w:t>.</w:t>
      </w:r>
      <w:r w:rsidR="00B32DD3" w:rsidRPr="00FD44C4">
        <w:t xml:space="preserve"> </w:t>
      </w:r>
      <w:r w:rsidR="00C27381" w:rsidRPr="00FD44C4">
        <w:t xml:space="preserve">rengia </w:t>
      </w:r>
      <w:r>
        <w:t>Mokyklos mėnesių veiklos planus.</w:t>
      </w:r>
    </w:p>
    <w:p w:rsidR="00400EC4" w:rsidRPr="00FD44C4" w:rsidRDefault="00DA5450" w:rsidP="00843FCD">
      <w:pPr>
        <w:tabs>
          <w:tab w:val="left" w:pos="1560"/>
          <w:tab w:val="left" w:pos="1701"/>
        </w:tabs>
        <w:jc w:val="both"/>
      </w:pPr>
      <w:r>
        <w:t>7</w:t>
      </w:r>
      <w:r w:rsidR="002A0A5F" w:rsidRPr="00FD44C4">
        <w:t>.1</w:t>
      </w:r>
      <w:r w:rsidR="00C20412">
        <w:t>2</w:t>
      </w:r>
      <w:r w:rsidR="002A0A5F" w:rsidRPr="00FD44C4">
        <w:t>.</w:t>
      </w:r>
      <w:r w:rsidR="00C27381" w:rsidRPr="00FD44C4">
        <w:t xml:space="preserve"> </w:t>
      </w:r>
      <w:r w:rsidR="00C20412">
        <w:t>vadovauja Mokytojų tarybai</w:t>
      </w:r>
      <w:r w:rsidR="00400EC4" w:rsidRPr="00FD44C4">
        <w:t>,</w:t>
      </w:r>
      <w:r w:rsidR="00C20412">
        <w:t xml:space="preserve"> koordinuoja priešmokyklinio, pradinio ir </w:t>
      </w:r>
      <w:r w:rsidR="00400EC4" w:rsidRPr="00FD44C4">
        <w:t>pagrindinio ugdymo metodin</w:t>
      </w:r>
      <w:r w:rsidR="00C20412">
        <w:t>ių grupių</w:t>
      </w:r>
      <w:r w:rsidR="00C27381" w:rsidRPr="00FD44C4">
        <w:t xml:space="preserve"> veiklą</w:t>
      </w:r>
      <w:r>
        <w:t>.</w:t>
      </w:r>
    </w:p>
    <w:p w:rsidR="00400EC4" w:rsidRPr="00FD44C4" w:rsidRDefault="00DA5450" w:rsidP="00843FCD">
      <w:pPr>
        <w:tabs>
          <w:tab w:val="left" w:pos="1560"/>
          <w:tab w:val="left" w:pos="1701"/>
        </w:tabs>
        <w:jc w:val="both"/>
      </w:pPr>
      <w:r>
        <w:t>7</w:t>
      </w:r>
      <w:r w:rsidR="00FD44C4" w:rsidRPr="00FD44C4">
        <w:t>.1</w:t>
      </w:r>
      <w:r w:rsidR="00C20412">
        <w:t>3</w:t>
      </w:r>
      <w:r w:rsidR="00400EC4" w:rsidRPr="00FD44C4">
        <w:t xml:space="preserve">. </w:t>
      </w:r>
      <w:r w:rsidR="00B32DD3" w:rsidRPr="00FD44C4">
        <w:t>atlieka 1-10 klasių elektroninio dienyno</w:t>
      </w:r>
      <w:r>
        <w:t xml:space="preserve"> tvarkymo priežiūrą.</w:t>
      </w:r>
    </w:p>
    <w:p w:rsidR="00C27381" w:rsidRDefault="00DA5450" w:rsidP="00B83E01">
      <w:pPr>
        <w:tabs>
          <w:tab w:val="left" w:pos="1560"/>
          <w:tab w:val="left" w:pos="1701"/>
        </w:tabs>
        <w:jc w:val="both"/>
      </w:pPr>
      <w:r>
        <w:t>7</w:t>
      </w:r>
      <w:r w:rsidR="002A0A5F" w:rsidRPr="00FD44C4">
        <w:t>.1</w:t>
      </w:r>
      <w:r w:rsidR="00C20412">
        <w:t>4</w:t>
      </w:r>
      <w:r w:rsidR="002A0A5F" w:rsidRPr="00FD44C4">
        <w:t>.</w:t>
      </w:r>
      <w:r w:rsidR="00C27381" w:rsidRPr="00FD44C4">
        <w:t xml:space="preserve"> </w:t>
      </w:r>
      <w:r>
        <w:t>pavaduoja direktorių jam nesant.</w:t>
      </w:r>
    </w:p>
    <w:p w:rsidR="00120149" w:rsidRPr="00FD44C4" w:rsidRDefault="00DA5450" w:rsidP="003431B0">
      <w:pPr>
        <w:jc w:val="both"/>
      </w:pPr>
      <w:r>
        <w:t>7</w:t>
      </w:r>
      <w:r w:rsidR="00120149" w:rsidRPr="003431B0">
        <w:t>.1</w:t>
      </w:r>
      <w:r w:rsidR="00C20412">
        <w:t>5</w:t>
      </w:r>
      <w:r w:rsidR="00120149" w:rsidRPr="003431B0">
        <w:t xml:space="preserve">. </w:t>
      </w:r>
      <w:r w:rsidR="003431B0" w:rsidRPr="003431B0">
        <w:t>puoselėja</w:t>
      </w:r>
      <w:r w:rsidR="00120149" w:rsidRPr="003431B0">
        <w:t xml:space="preserve"> emociškai saugi</w:t>
      </w:r>
      <w:r w:rsidR="003431B0" w:rsidRPr="003431B0">
        <w:t>ą</w:t>
      </w:r>
      <w:r w:rsidR="00120149" w:rsidRPr="003431B0">
        <w:t xml:space="preserve"> mokymo(si) aplink</w:t>
      </w:r>
      <w:r w:rsidR="003431B0" w:rsidRPr="003431B0">
        <w:t>ą</w:t>
      </w:r>
      <w:r w:rsidR="00120149" w:rsidRPr="003431B0">
        <w:t xml:space="preserve"> mokykloje, reag</w:t>
      </w:r>
      <w:r w:rsidR="003431B0" w:rsidRPr="003431B0">
        <w:t>uoja</w:t>
      </w:r>
      <w:r w:rsidR="00120149" w:rsidRPr="003431B0">
        <w:t xml:space="preserve"> į smurtą ir patyčias </w:t>
      </w:r>
      <w:r>
        <w:t>pagal mokyklos nustatytą tvarką.</w:t>
      </w:r>
    </w:p>
    <w:p w:rsidR="00C27381" w:rsidRDefault="00DA5450" w:rsidP="00DD0E08">
      <w:pPr>
        <w:pStyle w:val="Sraopastraipa"/>
        <w:tabs>
          <w:tab w:val="left" w:pos="1560"/>
          <w:tab w:val="left" w:pos="1701"/>
        </w:tabs>
        <w:ind w:left="0"/>
        <w:jc w:val="both"/>
      </w:pPr>
      <w:r>
        <w:t>7</w:t>
      </w:r>
      <w:r w:rsidR="002A0A5F" w:rsidRPr="00FD44C4">
        <w:t>.1</w:t>
      </w:r>
      <w:r w:rsidR="00C20412">
        <w:t>6</w:t>
      </w:r>
      <w:r w:rsidR="002A0A5F" w:rsidRPr="00FD44C4">
        <w:t>.</w:t>
      </w:r>
      <w:r w:rsidR="00B32DD3" w:rsidRPr="00FD44C4">
        <w:t xml:space="preserve"> </w:t>
      </w:r>
      <w:r w:rsidR="00C27381" w:rsidRPr="00FD44C4">
        <w:t>vykdo kitas teisės aktais nustatytas</w:t>
      </w:r>
      <w:r w:rsidR="00C27381" w:rsidRPr="00C1091F">
        <w:t xml:space="preserve"> funkcijas ir direktoriaus pavedimus, atitinkančius Mokyklos tikslus ir funkcijas</w:t>
      </w:r>
      <w:r w:rsidR="00B32DD3">
        <w:t>.</w:t>
      </w:r>
    </w:p>
    <w:p w:rsidR="00843FCD" w:rsidRDefault="00843FCD" w:rsidP="00843FCD">
      <w:pPr>
        <w:jc w:val="center"/>
      </w:pPr>
      <w:r>
        <w:t>_______________________</w:t>
      </w:r>
    </w:p>
    <w:p w:rsidR="00491AD8" w:rsidRDefault="00491AD8" w:rsidP="00843FCD"/>
    <w:p w:rsidR="00491AD8" w:rsidRDefault="00C20412" w:rsidP="00843FCD">
      <w:r>
        <w:t>Susipažinau</w:t>
      </w:r>
    </w:p>
    <w:p w:rsidR="00491AD8" w:rsidRDefault="00491AD8" w:rsidP="00843FCD"/>
    <w:p w:rsidR="00491AD8" w:rsidRDefault="00491AD8" w:rsidP="00843FCD"/>
    <w:p w:rsidR="00843FCD" w:rsidRPr="00C1091F" w:rsidRDefault="00843FCD" w:rsidP="00843FCD"/>
    <w:sectPr w:rsidR="00843FCD" w:rsidRPr="00C1091F" w:rsidSect="00484393">
      <w:headerReference w:type="default" r:id="rId7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6E" w:rsidRDefault="00200D6E" w:rsidP="00B73E9B">
      <w:r>
        <w:separator/>
      </w:r>
    </w:p>
  </w:endnote>
  <w:endnote w:type="continuationSeparator" w:id="0">
    <w:p w:rsidR="00200D6E" w:rsidRDefault="00200D6E" w:rsidP="00B7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6E" w:rsidRDefault="00200D6E" w:rsidP="00B73E9B">
      <w:r>
        <w:separator/>
      </w:r>
    </w:p>
  </w:footnote>
  <w:footnote w:type="continuationSeparator" w:id="0">
    <w:p w:rsidR="00200D6E" w:rsidRDefault="00200D6E" w:rsidP="00B7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81" w:rsidRDefault="008A6E7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B22">
      <w:rPr>
        <w:noProof/>
      </w:rPr>
      <w:t>2</w:t>
    </w:r>
    <w:r>
      <w:rPr>
        <w:noProof/>
      </w:rPr>
      <w:fldChar w:fldCharType="end"/>
    </w:r>
  </w:p>
  <w:p w:rsidR="00C27381" w:rsidRDefault="00C273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802"/>
    <w:multiLevelType w:val="multilevel"/>
    <w:tmpl w:val="21CAA3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1" w15:restartNumberingAfterBreak="0">
    <w:nsid w:val="0E50435F"/>
    <w:multiLevelType w:val="hybridMultilevel"/>
    <w:tmpl w:val="DF5668BC"/>
    <w:lvl w:ilvl="0" w:tplc="84DEBD7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6F1F5B"/>
    <w:multiLevelType w:val="multilevel"/>
    <w:tmpl w:val="446675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5A68E1"/>
    <w:multiLevelType w:val="hybridMultilevel"/>
    <w:tmpl w:val="1090D930"/>
    <w:lvl w:ilvl="0" w:tplc="B6AA1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0369D"/>
    <w:multiLevelType w:val="multilevel"/>
    <w:tmpl w:val="D35618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617AFD"/>
    <w:multiLevelType w:val="hybridMultilevel"/>
    <w:tmpl w:val="C6FA1276"/>
    <w:lvl w:ilvl="0" w:tplc="2BBE5B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41101"/>
    <w:multiLevelType w:val="hybridMultilevel"/>
    <w:tmpl w:val="EDC418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CF29F9"/>
    <w:multiLevelType w:val="hybridMultilevel"/>
    <w:tmpl w:val="3C48ED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B1912"/>
    <w:multiLevelType w:val="hybridMultilevel"/>
    <w:tmpl w:val="95708BC6"/>
    <w:lvl w:ilvl="0" w:tplc="C3FC5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933BD"/>
    <w:multiLevelType w:val="hybridMultilevel"/>
    <w:tmpl w:val="FC68ED68"/>
    <w:lvl w:ilvl="0" w:tplc="3DD2F3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06A51"/>
    <w:multiLevelType w:val="hybridMultilevel"/>
    <w:tmpl w:val="D80CF158"/>
    <w:lvl w:ilvl="0" w:tplc="E0BAE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B2C34"/>
    <w:multiLevelType w:val="hybridMultilevel"/>
    <w:tmpl w:val="A176B1B2"/>
    <w:lvl w:ilvl="0" w:tplc="5E6EF83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3931"/>
        </w:tabs>
        <w:ind w:left="3931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96"/>
        </w:tabs>
        <w:ind w:left="2596" w:hanging="4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</w:rPr>
    </w:lvl>
  </w:abstractNum>
  <w:abstractNum w:abstractNumId="13" w15:restartNumberingAfterBreak="0">
    <w:nsid w:val="56ED05EC"/>
    <w:multiLevelType w:val="multilevel"/>
    <w:tmpl w:val="D5F838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5800C0"/>
    <w:multiLevelType w:val="multilevel"/>
    <w:tmpl w:val="F5369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58FF6B1F"/>
    <w:multiLevelType w:val="hybridMultilevel"/>
    <w:tmpl w:val="048243B2"/>
    <w:lvl w:ilvl="0" w:tplc="54AA7B48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59CE04B3"/>
    <w:multiLevelType w:val="multilevel"/>
    <w:tmpl w:val="EDAC9B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BB02854"/>
    <w:multiLevelType w:val="multilevel"/>
    <w:tmpl w:val="2370D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8" w15:restartNumberingAfterBreak="0">
    <w:nsid w:val="61D1511E"/>
    <w:multiLevelType w:val="multilevel"/>
    <w:tmpl w:val="3EFCD8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9" w15:restartNumberingAfterBreak="0">
    <w:nsid w:val="66CE477B"/>
    <w:multiLevelType w:val="multilevel"/>
    <w:tmpl w:val="907C5A16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CE00BA0"/>
    <w:multiLevelType w:val="multilevel"/>
    <w:tmpl w:val="55F4EC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2241DD6"/>
    <w:multiLevelType w:val="hybridMultilevel"/>
    <w:tmpl w:val="C8EECCA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056B0A"/>
    <w:multiLevelType w:val="multilevel"/>
    <w:tmpl w:val="483EF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B422EC"/>
    <w:multiLevelType w:val="hybridMultilevel"/>
    <w:tmpl w:val="C816A60E"/>
    <w:lvl w:ilvl="0" w:tplc="F4D8CA30">
      <w:start w:val="1"/>
      <w:numFmt w:val="decimal"/>
      <w:lvlText w:val="%1."/>
      <w:lvlJc w:val="left"/>
      <w:pPr>
        <w:ind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36722014">
      <w:numFmt w:val="none"/>
      <w:lvlText w:val=""/>
      <w:lvlJc w:val="left"/>
      <w:pPr>
        <w:tabs>
          <w:tab w:val="num" w:pos="360"/>
        </w:tabs>
      </w:pPr>
    </w:lvl>
    <w:lvl w:ilvl="2" w:tplc="FC8AE3B6">
      <w:numFmt w:val="none"/>
      <w:lvlText w:val=""/>
      <w:lvlJc w:val="left"/>
      <w:pPr>
        <w:tabs>
          <w:tab w:val="num" w:pos="360"/>
        </w:tabs>
      </w:pPr>
    </w:lvl>
    <w:lvl w:ilvl="3" w:tplc="497ECBB0">
      <w:start w:val="1"/>
      <w:numFmt w:val="bullet"/>
      <w:lvlText w:val="•"/>
      <w:lvlJc w:val="left"/>
      <w:rPr>
        <w:rFonts w:hint="default"/>
      </w:rPr>
    </w:lvl>
    <w:lvl w:ilvl="4" w:tplc="BFF4A02C">
      <w:start w:val="1"/>
      <w:numFmt w:val="bullet"/>
      <w:lvlText w:val="•"/>
      <w:lvlJc w:val="left"/>
      <w:rPr>
        <w:rFonts w:hint="default"/>
      </w:rPr>
    </w:lvl>
    <w:lvl w:ilvl="5" w:tplc="2D965BC8">
      <w:start w:val="1"/>
      <w:numFmt w:val="bullet"/>
      <w:lvlText w:val="•"/>
      <w:lvlJc w:val="left"/>
      <w:rPr>
        <w:rFonts w:hint="default"/>
      </w:rPr>
    </w:lvl>
    <w:lvl w:ilvl="6" w:tplc="7738169C">
      <w:start w:val="1"/>
      <w:numFmt w:val="bullet"/>
      <w:lvlText w:val="•"/>
      <w:lvlJc w:val="left"/>
      <w:rPr>
        <w:rFonts w:hint="default"/>
      </w:rPr>
    </w:lvl>
    <w:lvl w:ilvl="7" w:tplc="E7589C20">
      <w:start w:val="1"/>
      <w:numFmt w:val="bullet"/>
      <w:lvlText w:val="•"/>
      <w:lvlJc w:val="left"/>
      <w:rPr>
        <w:rFonts w:hint="default"/>
      </w:rPr>
    </w:lvl>
    <w:lvl w:ilvl="8" w:tplc="0E0063EA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19"/>
  </w:num>
  <w:num w:numId="8">
    <w:abstractNumId w:val="20"/>
  </w:num>
  <w:num w:numId="9">
    <w:abstractNumId w:val="2"/>
  </w:num>
  <w:num w:numId="10">
    <w:abstractNumId w:val="16"/>
  </w:num>
  <w:num w:numId="11">
    <w:abstractNumId w:val="4"/>
  </w:num>
  <w:num w:numId="12">
    <w:abstractNumId w:val="23"/>
  </w:num>
  <w:num w:numId="13">
    <w:abstractNumId w:val="5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21"/>
  </w:num>
  <w:num w:numId="19">
    <w:abstractNumId w:val="18"/>
  </w:num>
  <w:num w:numId="20">
    <w:abstractNumId w:val="6"/>
  </w:num>
  <w:num w:numId="21">
    <w:abstractNumId w:val="14"/>
  </w:num>
  <w:num w:numId="22">
    <w:abstractNumId w:val="7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296"/>
  <w:hyphenationZone w:val="396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41"/>
    <w:rsid w:val="00007B12"/>
    <w:rsid w:val="000108E7"/>
    <w:rsid w:val="0002650E"/>
    <w:rsid w:val="00033288"/>
    <w:rsid w:val="00044488"/>
    <w:rsid w:val="000625C3"/>
    <w:rsid w:val="000700F6"/>
    <w:rsid w:val="00090879"/>
    <w:rsid w:val="000B2860"/>
    <w:rsid w:val="000B7900"/>
    <w:rsid w:val="000C4A64"/>
    <w:rsid w:val="000D4D97"/>
    <w:rsid w:val="000F76A9"/>
    <w:rsid w:val="00115175"/>
    <w:rsid w:val="00115CE8"/>
    <w:rsid w:val="00120149"/>
    <w:rsid w:val="001538BC"/>
    <w:rsid w:val="001765F6"/>
    <w:rsid w:val="00195B22"/>
    <w:rsid w:val="001A4180"/>
    <w:rsid w:val="001D0803"/>
    <w:rsid w:val="001D125D"/>
    <w:rsid w:val="001F78D3"/>
    <w:rsid w:val="00200D6E"/>
    <w:rsid w:val="002129D0"/>
    <w:rsid w:val="0021418D"/>
    <w:rsid w:val="00221A2E"/>
    <w:rsid w:val="00240E99"/>
    <w:rsid w:val="002449C4"/>
    <w:rsid w:val="002453EC"/>
    <w:rsid w:val="0026305C"/>
    <w:rsid w:val="00280491"/>
    <w:rsid w:val="0029635A"/>
    <w:rsid w:val="002A0A5F"/>
    <w:rsid w:val="002E0D82"/>
    <w:rsid w:val="00300F54"/>
    <w:rsid w:val="003167D8"/>
    <w:rsid w:val="0032125F"/>
    <w:rsid w:val="003431B0"/>
    <w:rsid w:val="00343BCF"/>
    <w:rsid w:val="0036674A"/>
    <w:rsid w:val="003724CB"/>
    <w:rsid w:val="0037253E"/>
    <w:rsid w:val="003737DF"/>
    <w:rsid w:val="003835DF"/>
    <w:rsid w:val="00395E05"/>
    <w:rsid w:val="003F6D18"/>
    <w:rsid w:val="00400EC4"/>
    <w:rsid w:val="00410DBE"/>
    <w:rsid w:val="004319DF"/>
    <w:rsid w:val="00444E27"/>
    <w:rsid w:val="0047150A"/>
    <w:rsid w:val="00484393"/>
    <w:rsid w:val="00491AD8"/>
    <w:rsid w:val="004A6023"/>
    <w:rsid w:val="004B04AF"/>
    <w:rsid w:val="004B2615"/>
    <w:rsid w:val="004B300E"/>
    <w:rsid w:val="0053530D"/>
    <w:rsid w:val="00544D08"/>
    <w:rsid w:val="0058785A"/>
    <w:rsid w:val="005879C4"/>
    <w:rsid w:val="005B76FE"/>
    <w:rsid w:val="005E2D03"/>
    <w:rsid w:val="00625F42"/>
    <w:rsid w:val="006276A5"/>
    <w:rsid w:val="00647576"/>
    <w:rsid w:val="00650A6A"/>
    <w:rsid w:val="00666CC8"/>
    <w:rsid w:val="006833B9"/>
    <w:rsid w:val="00692931"/>
    <w:rsid w:val="006B3BBF"/>
    <w:rsid w:val="006F14B9"/>
    <w:rsid w:val="006F33FC"/>
    <w:rsid w:val="00725C43"/>
    <w:rsid w:val="00742ACB"/>
    <w:rsid w:val="00761551"/>
    <w:rsid w:val="0079257D"/>
    <w:rsid w:val="007A4BF8"/>
    <w:rsid w:val="007D7164"/>
    <w:rsid w:val="007D7ABE"/>
    <w:rsid w:val="007E4257"/>
    <w:rsid w:val="007F157F"/>
    <w:rsid w:val="007F7E90"/>
    <w:rsid w:val="008057C6"/>
    <w:rsid w:val="00843FCD"/>
    <w:rsid w:val="008506E4"/>
    <w:rsid w:val="00876B81"/>
    <w:rsid w:val="008A6E72"/>
    <w:rsid w:val="008C7467"/>
    <w:rsid w:val="008D2899"/>
    <w:rsid w:val="008D390A"/>
    <w:rsid w:val="00903045"/>
    <w:rsid w:val="00903713"/>
    <w:rsid w:val="009053D0"/>
    <w:rsid w:val="00911C81"/>
    <w:rsid w:val="00931E3E"/>
    <w:rsid w:val="0094665F"/>
    <w:rsid w:val="0095228F"/>
    <w:rsid w:val="00966765"/>
    <w:rsid w:val="00977B01"/>
    <w:rsid w:val="00977F21"/>
    <w:rsid w:val="009A402D"/>
    <w:rsid w:val="009C2BB2"/>
    <w:rsid w:val="009D701E"/>
    <w:rsid w:val="009E4CD2"/>
    <w:rsid w:val="00A047A8"/>
    <w:rsid w:val="00A22901"/>
    <w:rsid w:val="00A351B3"/>
    <w:rsid w:val="00A519A6"/>
    <w:rsid w:val="00A66A7F"/>
    <w:rsid w:val="00A85950"/>
    <w:rsid w:val="00AA4181"/>
    <w:rsid w:val="00AD5639"/>
    <w:rsid w:val="00AE71EA"/>
    <w:rsid w:val="00AF7102"/>
    <w:rsid w:val="00B302EC"/>
    <w:rsid w:val="00B32DD3"/>
    <w:rsid w:val="00B34DDF"/>
    <w:rsid w:val="00B701AD"/>
    <w:rsid w:val="00B70A24"/>
    <w:rsid w:val="00B73E9B"/>
    <w:rsid w:val="00B81230"/>
    <w:rsid w:val="00B83E01"/>
    <w:rsid w:val="00BC3251"/>
    <w:rsid w:val="00BE3FDC"/>
    <w:rsid w:val="00C07DC5"/>
    <w:rsid w:val="00C1091F"/>
    <w:rsid w:val="00C14E1E"/>
    <w:rsid w:val="00C20412"/>
    <w:rsid w:val="00C27381"/>
    <w:rsid w:val="00C31406"/>
    <w:rsid w:val="00C33E65"/>
    <w:rsid w:val="00C60ED0"/>
    <w:rsid w:val="00C61EF7"/>
    <w:rsid w:val="00CA2ABE"/>
    <w:rsid w:val="00CB22BE"/>
    <w:rsid w:val="00CC3AEF"/>
    <w:rsid w:val="00CC550A"/>
    <w:rsid w:val="00CC7F3C"/>
    <w:rsid w:val="00CD007E"/>
    <w:rsid w:val="00CD37E0"/>
    <w:rsid w:val="00CE70E1"/>
    <w:rsid w:val="00D01BFA"/>
    <w:rsid w:val="00D11E0B"/>
    <w:rsid w:val="00D13193"/>
    <w:rsid w:val="00D259C7"/>
    <w:rsid w:val="00D36BC1"/>
    <w:rsid w:val="00D80D5A"/>
    <w:rsid w:val="00D87770"/>
    <w:rsid w:val="00D906EA"/>
    <w:rsid w:val="00D94A41"/>
    <w:rsid w:val="00DA5450"/>
    <w:rsid w:val="00DB6582"/>
    <w:rsid w:val="00DD0E08"/>
    <w:rsid w:val="00E00C16"/>
    <w:rsid w:val="00E04A8A"/>
    <w:rsid w:val="00E5032B"/>
    <w:rsid w:val="00EB1C24"/>
    <w:rsid w:val="00EC7EA6"/>
    <w:rsid w:val="00ED71B4"/>
    <w:rsid w:val="00EE4A84"/>
    <w:rsid w:val="00EF35E9"/>
    <w:rsid w:val="00F02F3D"/>
    <w:rsid w:val="00F24D35"/>
    <w:rsid w:val="00F35541"/>
    <w:rsid w:val="00F377FA"/>
    <w:rsid w:val="00F53233"/>
    <w:rsid w:val="00F545C4"/>
    <w:rsid w:val="00F82CAF"/>
    <w:rsid w:val="00FA0F8B"/>
    <w:rsid w:val="00FA4902"/>
    <w:rsid w:val="00FB295C"/>
    <w:rsid w:val="00FD44C4"/>
    <w:rsid w:val="00FE40DB"/>
    <w:rsid w:val="00FE50A7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D6105A-7E8C-43AC-99D8-D7B8CC81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3193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843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8785A"/>
    <w:pPr>
      <w:keepNext/>
      <w:jc w:val="center"/>
      <w:outlineLvl w:val="1"/>
    </w:pPr>
    <w:rPr>
      <w:cap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CC7F3C"/>
    <w:rPr>
      <w:rFonts w:ascii="Cambria" w:hAnsi="Cambria" w:cs="Cambria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58785A"/>
    <w:pPr>
      <w:spacing w:line="360" w:lineRule="auto"/>
      <w:jc w:val="both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CC7F3C"/>
    <w:rPr>
      <w:sz w:val="24"/>
      <w:szCs w:val="24"/>
    </w:rPr>
  </w:style>
  <w:style w:type="paragraph" w:styleId="Sraopastraipa">
    <w:name w:val="List Paragraph"/>
    <w:basedOn w:val="prastasis"/>
    <w:uiPriority w:val="1"/>
    <w:qFormat/>
    <w:rsid w:val="004A6023"/>
    <w:pPr>
      <w:ind w:left="720"/>
    </w:pPr>
    <w:rPr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CA2ABE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CC7F3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FE5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CC7F3C"/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2453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453E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B73E9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B73E9B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B73E9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B73E9B"/>
    <w:rPr>
      <w:sz w:val="24"/>
      <w:szCs w:val="24"/>
    </w:rPr>
  </w:style>
  <w:style w:type="character" w:styleId="Hipersaitas">
    <w:name w:val="Hyperlink"/>
    <w:basedOn w:val="Numatytasispastraiposriftas"/>
    <w:uiPriority w:val="99"/>
    <w:rsid w:val="005E2D03"/>
    <w:rPr>
      <w:color w:val="0000FF"/>
      <w:u w:val="single"/>
    </w:rPr>
  </w:style>
  <w:style w:type="paragraph" w:customStyle="1" w:styleId="Default">
    <w:name w:val="Default"/>
    <w:rsid w:val="003835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843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„ŽEMYNOS“ VIDURINĖS MOKYKLOS DIREKTORIAUS  PAVADUOTOJO UGDYMUI PAREIGYBĖS APRAŠYMAS</vt:lpstr>
    </vt:vector>
  </TitlesOfParts>
  <Company>Zemyna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„ŽEMYNOS“ VIDURINĖS MOKYKLOS DIREKTORIAUS  PAVADUOTOJO UGDYMUI PAREIGYBĖS APRAŠYMAS</dc:title>
  <dc:creator>Mokinys</dc:creator>
  <cp:lastModifiedBy>Voveraite2</cp:lastModifiedBy>
  <cp:revision>2</cp:revision>
  <cp:lastPrinted>2023-01-17T06:49:00Z</cp:lastPrinted>
  <dcterms:created xsi:type="dcterms:W3CDTF">2023-01-17T09:32:00Z</dcterms:created>
  <dcterms:modified xsi:type="dcterms:W3CDTF">2023-01-17T09:32:00Z</dcterms:modified>
</cp:coreProperties>
</file>